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34" w:rsidRPr="00C560FB" w:rsidRDefault="00031034" w:rsidP="00862D3E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Noto Sans Armenian" w:hAnsi="Noto Sans Armenian"/>
          <w:color w:val="000000"/>
          <w:sz w:val="20"/>
          <w:szCs w:val="20"/>
          <w:shd w:val="clear" w:color="auto" w:fill="FFFFFF"/>
        </w:rPr>
        <w:br/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Участковая социальная Служба – одна из наиболее востребованных эффективных и перспективных форм направлений работы учреждений социального обслуживания.</w:t>
      </w:r>
    </w:p>
    <w:p w:rsidR="00862D3E" w:rsidRPr="00C560FB" w:rsidRDefault="00C560FB" w:rsidP="00C560FB">
      <w:pPr>
        <w:shd w:val="clear" w:color="auto" w:fill="FFFFFF"/>
        <w:tabs>
          <w:tab w:val="left" w:pos="1185"/>
        </w:tabs>
        <w:spacing w:before="20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FB">
        <w:rPr>
          <w:rFonts w:ascii="Times New Roman" w:hAnsi="Times New Roman" w:cs="Times New Roman"/>
          <w:sz w:val="24"/>
          <w:szCs w:val="24"/>
        </w:rPr>
        <w:tab/>
      </w:r>
    </w:p>
    <w:p w:rsidR="00FB45C6" w:rsidRPr="00C560FB" w:rsidRDefault="00FB45C6" w:rsidP="00862D3E">
      <w:pPr>
        <w:shd w:val="clear" w:color="auto" w:fill="FFFFFF"/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FB">
        <w:rPr>
          <w:rFonts w:ascii="Times New Roman" w:hAnsi="Times New Roman" w:cs="Times New Roman"/>
          <w:sz w:val="24"/>
          <w:szCs w:val="24"/>
        </w:rPr>
        <w:t xml:space="preserve">Учитывая, что сельским жителям в силу ряда обстоятельств затруднительно обращаться непосредственно в органы социального обслуживания, учреждения здравоохранения, пенсионного фонда и социального страхования, в комплексном центре </w:t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Сокольского района на базе отделения срочного социального обслуживания </w:t>
      </w:r>
      <w:r w:rsidR="00862D3E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</w:t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участковых специалистов по социальной работе. В настоящее время специалисты работают в </w:t>
      </w:r>
      <w:r w:rsidR="00F40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сельских поселениях. </w:t>
      </w:r>
    </w:p>
    <w:p w:rsidR="00862D3E" w:rsidRPr="00C560FB" w:rsidRDefault="00862D3E" w:rsidP="00C560FB">
      <w:pPr>
        <w:pStyle w:val="a6"/>
        <w:shd w:val="clear" w:color="auto" w:fill="FFFFFF"/>
        <w:spacing w:before="20" w:beforeAutospacing="0" w:afterLines="20" w:after="48" w:afterAutospacing="0"/>
        <w:jc w:val="both"/>
      </w:pPr>
    </w:p>
    <w:p w:rsidR="00FB45C6" w:rsidRPr="00C560FB" w:rsidRDefault="00FB45C6" w:rsidP="00C560FB">
      <w:pPr>
        <w:pStyle w:val="a6"/>
        <w:shd w:val="clear" w:color="auto" w:fill="FFFFFF"/>
        <w:spacing w:before="20" w:beforeAutospacing="0" w:afterLines="20" w:after="48" w:afterAutospacing="0"/>
        <w:jc w:val="both"/>
      </w:pPr>
      <w:r w:rsidRPr="00C560FB">
        <w:t xml:space="preserve">Специфика социальной работы на селе усложнена тем, что сельские жители, проживающие на территории одного сельского поселения, территориально удалены друг от друга, учитывая бездорожье в период межсезонья и транспортные проблемы, их гораздо труднее обслуживать. </w:t>
      </w:r>
    </w:p>
    <w:p w:rsidR="00862D3E" w:rsidRPr="00C560FB" w:rsidRDefault="00862D3E" w:rsidP="00862D3E">
      <w:pPr>
        <w:shd w:val="clear" w:color="auto" w:fill="FFFFFF"/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C6" w:rsidRPr="00C560FB" w:rsidRDefault="00FB45C6" w:rsidP="00862D3E">
      <w:pPr>
        <w:shd w:val="clear" w:color="auto" w:fill="FFFFFF"/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Участковые специалисты по социальной работе </w:t>
      </w:r>
      <w:r w:rsidR="00031034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ивают</w:t>
      </w:r>
      <w:r w:rsidR="00031034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 и доступность получения социальных услуг</w:t>
      </w: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организуют получение услуг других ведомств, при сотрудничестве с ними.</w:t>
      </w:r>
    </w:p>
    <w:p w:rsidR="00862D3E" w:rsidRPr="00C560FB" w:rsidRDefault="00862D3E" w:rsidP="00862D3E">
      <w:pPr>
        <w:shd w:val="clear" w:color="auto" w:fill="FFFFFF"/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5C6" w:rsidRPr="00C560FB" w:rsidRDefault="00031034" w:rsidP="00862D3E">
      <w:pPr>
        <w:shd w:val="clear" w:color="auto" w:fill="FFFFFF"/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Участковый специалист работает в постоянном режиме многозадачности. </w:t>
      </w:r>
      <w:proofErr w:type="gramStart"/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Консультирует, оказывает все виды социальных услуг, ведет социальное сопровождение, курирует семьи, находящиеся сложной жизненной ситуации, организует работу филиалов центра активного долголетия «Забота», внедряет </w:t>
      </w:r>
      <w:proofErr w:type="spellStart"/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стационарозамещающие</w:t>
      </w:r>
      <w:proofErr w:type="spellEnd"/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работы, организует выезды «мобильной бригады» в свои сельские поселения.</w:t>
      </w:r>
      <w:proofErr w:type="gramEnd"/>
      <w:r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D3E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участковые специалисты оказывают </w:t>
      </w:r>
      <w:r w:rsidR="00F40A2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</w:t>
      </w:r>
      <w:r w:rsidR="00862D3E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более чем  </w:t>
      </w:r>
      <w:r w:rsidR="00F40A20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="00862D3E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</w:t>
      </w:r>
      <w:r w:rsidR="0048154B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они являются кураторами </w:t>
      </w:r>
      <w:r w:rsidR="00F40A2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bookmarkStart w:id="0" w:name="_GoBack"/>
      <w:bookmarkEnd w:id="0"/>
      <w:r w:rsidR="0048154B" w:rsidRPr="00C56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участников СВО.</w:t>
      </w:r>
    </w:p>
    <w:p w:rsidR="00862D3E" w:rsidRPr="00C560FB" w:rsidRDefault="00862D3E" w:rsidP="00862D3E">
      <w:pPr>
        <w:pStyle w:val="a6"/>
        <w:shd w:val="clear" w:color="auto" w:fill="FFFFFF"/>
        <w:spacing w:before="20" w:beforeAutospacing="0" w:afterLines="20" w:after="48" w:afterAutospacing="0"/>
      </w:pPr>
    </w:p>
    <w:p w:rsidR="00031034" w:rsidRPr="00C560FB" w:rsidRDefault="00031034" w:rsidP="00F40A20">
      <w:pPr>
        <w:pStyle w:val="a6"/>
        <w:shd w:val="clear" w:color="auto" w:fill="FFFFFF"/>
        <w:spacing w:before="20" w:beforeAutospacing="0" w:afterLines="20" w:after="48" w:afterAutospacing="0"/>
        <w:jc w:val="both"/>
      </w:pPr>
      <w:r w:rsidRPr="00C560FB">
        <w:t>Каждый из специалистов привлекает дополнительные ресурсы, чтобы помощь была оказана своевременно и качественно.</w:t>
      </w:r>
      <w:r w:rsidR="00FB45C6" w:rsidRPr="00C560FB">
        <w:rPr>
          <w:shd w:val="clear" w:color="auto" w:fill="FFFFFF"/>
        </w:rPr>
        <w:t xml:space="preserve"> </w:t>
      </w:r>
      <w:r w:rsidR="00862D3E" w:rsidRPr="00C560FB">
        <w:t xml:space="preserve">Помимо оказания содействия в получении мер социальной поддержки, участковые специалисты, стараются организовывать деятельность, направленную на удовлетворение социокультурных и духовных запросов односельчан. </w:t>
      </w:r>
      <w:r w:rsidR="00FB45C6" w:rsidRPr="00C560FB">
        <w:rPr>
          <w:shd w:val="clear" w:color="auto" w:fill="FFFFFF"/>
        </w:rPr>
        <w:t>Он</w:t>
      </w:r>
      <w:r w:rsidR="00862D3E" w:rsidRPr="00C560FB">
        <w:rPr>
          <w:shd w:val="clear" w:color="auto" w:fill="FFFFFF"/>
        </w:rPr>
        <w:t>и</w:t>
      </w:r>
      <w:r w:rsidR="00FB45C6" w:rsidRPr="00C560FB">
        <w:rPr>
          <w:shd w:val="clear" w:color="auto" w:fill="FFFFFF"/>
        </w:rPr>
        <w:t xml:space="preserve"> одновременно: специалист</w:t>
      </w:r>
      <w:r w:rsidR="00862D3E" w:rsidRPr="00C560FB">
        <w:rPr>
          <w:shd w:val="clear" w:color="auto" w:fill="FFFFFF"/>
        </w:rPr>
        <w:t>ы</w:t>
      </w:r>
      <w:r w:rsidR="00FB45C6" w:rsidRPr="00C560FB">
        <w:rPr>
          <w:shd w:val="clear" w:color="auto" w:fill="FFFFFF"/>
        </w:rPr>
        <w:t xml:space="preserve"> по социальной работе, медицински</w:t>
      </w:r>
      <w:r w:rsidR="00862D3E" w:rsidRPr="00C560FB">
        <w:rPr>
          <w:shd w:val="clear" w:color="auto" w:fill="FFFFFF"/>
        </w:rPr>
        <w:t>е</w:t>
      </w:r>
      <w:r w:rsidR="00FB45C6" w:rsidRPr="00C560FB">
        <w:rPr>
          <w:shd w:val="clear" w:color="auto" w:fill="FFFFFF"/>
        </w:rPr>
        <w:t xml:space="preserve"> работник</w:t>
      </w:r>
      <w:r w:rsidR="00862D3E" w:rsidRPr="00C560FB">
        <w:rPr>
          <w:shd w:val="clear" w:color="auto" w:fill="FFFFFF"/>
        </w:rPr>
        <w:t>и</w:t>
      </w:r>
      <w:r w:rsidR="00FB45C6" w:rsidRPr="00C560FB">
        <w:rPr>
          <w:shd w:val="clear" w:color="auto" w:fill="FFFFFF"/>
        </w:rPr>
        <w:t>, педагог</w:t>
      </w:r>
      <w:r w:rsidR="00862D3E" w:rsidRPr="00C560FB">
        <w:rPr>
          <w:shd w:val="clear" w:color="auto" w:fill="FFFFFF"/>
        </w:rPr>
        <w:t>и</w:t>
      </w:r>
      <w:r w:rsidR="00FB45C6" w:rsidRPr="00C560FB">
        <w:rPr>
          <w:shd w:val="clear" w:color="auto" w:fill="FFFFFF"/>
        </w:rPr>
        <w:t>, юрист</w:t>
      </w:r>
      <w:r w:rsidR="00862D3E" w:rsidRPr="00C560FB">
        <w:rPr>
          <w:shd w:val="clear" w:color="auto" w:fill="FFFFFF"/>
        </w:rPr>
        <w:t>ы</w:t>
      </w:r>
      <w:r w:rsidR="00FB45C6" w:rsidRPr="00C560FB">
        <w:rPr>
          <w:shd w:val="clear" w:color="auto" w:fill="FFFFFF"/>
        </w:rPr>
        <w:t>, работник</w:t>
      </w:r>
      <w:r w:rsidR="00862D3E" w:rsidRPr="00C560FB">
        <w:rPr>
          <w:shd w:val="clear" w:color="auto" w:fill="FFFFFF"/>
        </w:rPr>
        <w:t>и</w:t>
      </w:r>
      <w:r w:rsidR="00FB45C6" w:rsidRPr="00C560FB">
        <w:rPr>
          <w:shd w:val="clear" w:color="auto" w:fill="FFFFFF"/>
        </w:rPr>
        <w:t xml:space="preserve"> культуры, журналист</w:t>
      </w:r>
      <w:r w:rsidR="00862D3E" w:rsidRPr="00C560FB">
        <w:rPr>
          <w:shd w:val="clear" w:color="auto" w:fill="FFFFFF"/>
        </w:rPr>
        <w:t>ы</w:t>
      </w:r>
      <w:r w:rsidR="00FB45C6" w:rsidRPr="00C560FB">
        <w:rPr>
          <w:shd w:val="clear" w:color="auto" w:fill="FFFFFF"/>
        </w:rPr>
        <w:t xml:space="preserve"> и </w:t>
      </w:r>
      <w:proofErr w:type="spellStart"/>
      <w:r w:rsidR="00FB45C6" w:rsidRPr="00C560FB">
        <w:rPr>
          <w:shd w:val="clear" w:color="auto" w:fill="FFFFFF"/>
        </w:rPr>
        <w:t>блогер</w:t>
      </w:r>
      <w:r w:rsidR="00862D3E" w:rsidRPr="00C560FB">
        <w:rPr>
          <w:shd w:val="clear" w:color="auto" w:fill="FFFFFF"/>
        </w:rPr>
        <w:t>ы</w:t>
      </w:r>
      <w:proofErr w:type="spellEnd"/>
      <w:r w:rsidR="00FB45C6" w:rsidRPr="00C560FB">
        <w:rPr>
          <w:shd w:val="clear" w:color="auto" w:fill="FFFFFF"/>
        </w:rPr>
        <w:t>.</w:t>
      </w:r>
    </w:p>
    <w:p w:rsidR="00862D3E" w:rsidRPr="00C560FB" w:rsidRDefault="00862D3E" w:rsidP="00862D3E">
      <w:pPr>
        <w:spacing w:before="20" w:afterLines="20" w:after="48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45C6" w:rsidRPr="00C560FB" w:rsidRDefault="00FB45C6" w:rsidP="00862D3E">
      <w:pPr>
        <w:spacing w:before="20" w:afterLines="20" w:after="4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«Участковый специалист по социальной работе – это разноплановый, многофункциональный профессионал, умеющий работать в команде и одновременно самостоятельно принимать важные решения. Он владеет важной и полезной для населения информацией в сфере социального обслуживания для различных категорий граждан, и его рады видеть в каждом доме. Оказание помощи жителям своего населенного пункта – это основная задача специалиста», - прокомментировал начальник Департамента соцзащиты населения области Николай </w:t>
      </w:r>
      <w:r w:rsidR="00862D3E" w:rsidRPr="00C560FB">
        <w:rPr>
          <w:rFonts w:ascii="Times New Roman" w:hAnsi="Times New Roman" w:cs="Times New Roman"/>
          <w:sz w:val="24"/>
          <w:szCs w:val="24"/>
          <w:shd w:val="clear" w:color="auto" w:fill="FFFFFF"/>
        </w:rPr>
        <w:t>Рындин</w:t>
      </w:r>
    </w:p>
    <w:p w:rsidR="00031034" w:rsidRPr="00FB45C6" w:rsidRDefault="00031034" w:rsidP="00FB45C6">
      <w:pPr>
        <w:jc w:val="both"/>
        <w:rPr>
          <w:rFonts w:ascii="Times New Roman" w:hAnsi="Times New Roman" w:cs="Times New Roman"/>
          <w:sz w:val="28"/>
          <w:szCs w:val="28"/>
        </w:rPr>
      </w:pPr>
      <w:r w:rsidRPr="00FB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031034" w:rsidRPr="00FB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altName w:val="Arial"/>
    <w:charset w:val="00"/>
    <w:family w:val="swiss"/>
    <w:pitch w:val="variable"/>
    <w:sig w:usb0="000000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64"/>
    <w:rsid w:val="00031034"/>
    <w:rsid w:val="000E3F64"/>
    <w:rsid w:val="0048154B"/>
    <w:rsid w:val="00862D3E"/>
    <w:rsid w:val="00B14697"/>
    <w:rsid w:val="00C560FB"/>
    <w:rsid w:val="00EE6DF7"/>
    <w:rsid w:val="00F40A20"/>
    <w:rsid w:val="00FB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10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3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3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3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103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3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03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3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2024-10-01T12:43:00Z</dcterms:created>
  <dcterms:modified xsi:type="dcterms:W3CDTF">2024-10-01T12:43:00Z</dcterms:modified>
</cp:coreProperties>
</file>