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EA" w:rsidRPr="00B949E7" w:rsidRDefault="009E62EA" w:rsidP="00B949E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949E7">
        <w:rPr>
          <w:rFonts w:ascii="Times New Roman" w:hAnsi="Times New Roman" w:cs="Times New Roman"/>
          <w:sz w:val="26"/>
          <w:szCs w:val="26"/>
        </w:rPr>
        <w:t>Пресс-релиз</w:t>
      </w:r>
      <w:r w:rsidR="00B949E7" w:rsidRPr="00B949E7">
        <w:rPr>
          <w:rFonts w:ascii="Times New Roman" w:hAnsi="Times New Roman" w:cs="Times New Roman"/>
          <w:sz w:val="26"/>
          <w:szCs w:val="26"/>
        </w:rPr>
        <w:t>.</w:t>
      </w:r>
    </w:p>
    <w:p w:rsidR="009E62EA" w:rsidRPr="00B949E7" w:rsidRDefault="009E62EA" w:rsidP="009E62E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949E7">
        <w:rPr>
          <w:rFonts w:ascii="Times New Roman" w:hAnsi="Times New Roman" w:cs="Times New Roman"/>
          <w:sz w:val="26"/>
          <w:szCs w:val="26"/>
        </w:rPr>
        <w:t xml:space="preserve">О работе участковых </w:t>
      </w:r>
      <w:r w:rsidR="004721B8">
        <w:rPr>
          <w:rFonts w:ascii="Times New Roman" w:hAnsi="Times New Roman" w:cs="Times New Roman"/>
          <w:sz w:val="26"/>
          <w:szCs w:val="26"/>
        </w:rPr>
        <w:t>специалистов по социальной работе</w:t>
      </w:r>
    </w:p>
    <w:p w:rsidR="009E62EA" w:rsidRPr="00B949E7" w:rsidRDefault="009E62EA" w:rsidP="009E62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4AC8" w:rsidRPr="00B949E7" w:rsidRDefault="00985416" w:rsidP="00B949E7">
      <w:pPr>
        <w:tabs>
          <w:tab w:val="left" w:pos="709"/>
        </w:tabs>
        <w:jc w:val="both"/>
        <w:rPr>
          <w:sz w:val="26"/>
          <w:szCs w:val="26"/>
        </w:rPr>
      </w:pPr>
      <w:r w:rsidRPr="00B949E7">
        <w:rPr>
          <w:color w:val="FF0000"/>
          <w:sz w:val="26"/>
          <w:szCs w:val="26"/>
        </w:rPr>
        <w:t xml:space="preserve">   </w:t>
      </w:r>
      <w:r w:rsidR="00CA31B9" w:rsidRPr="00B949E7">
        <w:rPr>
          <w:sz w:val="26"/>
          <w:szCs w:val="26"/>
        </w:rPr>
        <w:t xml:space="preserve">    </w:t>
      </w:r>
      <w:r w:rsidR="009E62EA" w:rsidRPr="00B949E7">
        <w:rPr>
          <w:sz w:val="26"/>
          <w:szCs w:val="26"/>
        </w:rPr>
        <w:t xml:space="preserve"> </w:t>
      </w:r>
      <w:r w:rsidR="00B949E7" w:rsidRPr="00B949E7">
        <w:rPr>
          <w:sz w:val="26"/>
          <w:szCs w:val="26"/>
        </w:rPr>
        <w:tab/>
      </w:r>
      <w:r w:rsidR="009E62EA" w:rsidRPr="00B949E7">
        <w:rPr>
          <w:sz w:val="26"/>
          <w:szCs w:val="26"/>
        </w:rPr>
        <w:t xml:space="preserve">Ежегодно участковыми специалистами оказывается содействие в получении социальных услуг и мер поддержки более 100 тысячам жителей области. </w:t>
      </w:r>
    </w:p>
    <w:p w:rsidR="009E62EA" w:rsidRPr="00B949E7" w:rsidRDefault="009E62EA" w:rsidP="00B949E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49E7">
        <w:rPr>
          <w:rFonts w:ascii="Times New Roman" w:hAnsi="Times New Roman" w:cs="Times New Roman"/>
          <w:sz w:val="26"/>
          <w:szCs w:val="26"/>
        </w:rPr>
        <w:t xml:space="preserve">       </w:t>
      </w:r>
      <w:r w:rsidR="00B949E7" w:rsidRPr="00B949E7">
        <w:rPr>
          <w:rFonts w:ascii="Times New Roman" w:hAnsi="Times New Roman" w:cs="Times New Roman"/>
          <w:sz w:val="26"/>
          <w:szCs w:val="26"/>
        </w:rPr>
        <w:tab/>
      </w:r>
      <w:r w:rsidRPr="00B949E7">
        <w:rPr>
          <w:rFonts w:ascii="Times New Roman" w:hAnsi="Times New Roman" w:cs="Times New Roman"/>
          <w:sz w:val="26"/>
          <w:szCs w:val="26"/>
        </w:rPr>
        <w:t xml:space="preserve">Основная задача участковых специалистов -  </w:t>
      </w:r>
      <w:r w:rsidR="006808A2" w:rsidRPr="00B949E7">
        <w:rPr>
          <w:rFonts w:ascii="Times New Roman" w:hAnsi="Times New Roman" w:cs="Times New Roman"/>
          <w:sz w:val="26"/>
          <w:szCs w:val="26"/>
        </w:rPr>
        <w:t>предоставить</w:t>
      </w:r>
      <w:r w:rsidRPr="00B949E7">
        <w:rPr>
          <w:rFonts w:ascii="Times New Roman" w:hAnsi="Times New Roman" w:cs="Times New Roman"/>
          <w:sz w:val="26"/>
          <w:szCs w:val="26"/>
        </w:rPr>
        <w:t xml:space="preserve"> необходимую адресную поддержку </w:t>
      </w:r>
      <w:r w:rsidR="007D0BE2">
        <w:rPr>
          <w:rFonts w:ascii="Times New Roman" w:hAnsi="Times New Roman" w:cs="Times New Roman"/>
          <w:sz w:val="26"/>
          <w:szCs w:val="26"/>
        </w:rPr>
        <w:t xml:space="preserve">гражданам, проживающим в сельской местности. Тем более, если это люди с ограниченными возможностями здоровья </w:t>
      </w:r>
      <w:r w:rsidRPr="00B949E7">
        <w:rPr>
          <w:rFonts w:ascii="Times New Roman" w:hAnsi="Times New Roman" w:cs="Times New Roman"/>
          <w:sz w:val="26"/>
          <w:szCs w:val="26"/>
        </w:rPr>
        <w:t>и те, кто оказался в трудной жизненной ситуации.</w:t>
      </w:r>
    </w:p>
    <w:p w:rsidR="00944AC8" w:rsidRPr="00B949E7" w:rsidRDefault="00944AC8" w:rsidP="00B949E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49E7">
        <w:rPr>
          <w:rFonts w:ascii="Times New Roman" w:hAnsi="Times New Roman" w:cs="Times New Roman"/>
          <w:sz w:val="26"/>
          <w:szCs w:val="26"/>
        </w:rPr>
        <w:t xml:space="preserve">       </w:t>
      </w:r>
      <w:r w:rsidR="004721B8">
        <w:rPr>
          <w:rFonts w:ascii="Times New Roman" w:hAnsi="Times New Roman" w:cs="Times New Roman"/>
          <w:sz w:val="26"/>
          <w:szCs w:val="26"/>
        </w:rPr>
        <w:t xml:space="preserve"> </w:t>
      </w:r>
      <w:r w:rsidRPr="00B949E7">
        <w:rPr>
          <w:rFonts w:ascii="Times New Roman" w:hAnsi="Times New Roman" w:cs="Times New Roman"/>
          <w:sz w:val="26"/>
          <w:szCs w:val="26"/>
        </w:rPr>
        <w:t xml:space="preserve"> </w:t>
      </w:r>
      <w:r w:rsidR="004721B8">
        <w:rPr>
          <w:rFonts w:ascii="Times New Roman" w:hAnsi="Times New Roman" w:cs="Times New Roman"/>
          <w:sz w:val="26"/>
          <w:szCs w:val="26"/>
        </w:rPr>
        <w:t>Н</w:t>
      </w:r>
      <w:r w:rsidR="004721B8" w:rsidRPr="00B949E7">
        <w:rPr>
          <w:rFonts w:ascii="Times New Roman" w:hAnsi="Times New Roman" w:cs="Times New Roman"/>
          <w:sz w:val="26"/>
          <w:szCs w:val="26"/>
        </w:rPr>
        <w:t xml:space="preserve">а сегодняшний день </w:t>
      </w:r>
      <w:r w:rsidR="004721B8">
        <w:rPr>
          <w:rFonts w:ascii="Times New Roman" w:hAnsi="Times New Roman" w:cs="Times New Roman"/>
          <w:sz w:val="26"/>
          <w:szCs w:val="26"/>
        </w:rPr>
        <w:t xml:space="preserve">на селе в </w:t>
      </w:r>
      <w:r w:rsidRPr="00B949E7">
        <w:rPr>
          <w:rFonts w:ascii="Times New Roman" w:hAnsi="Times New Roman" w:cs="Times New Roman"/>
          <w:sz w:val="26"/>
          <w:szCs w:val="26"/>
        </w:rPr>
        <w:t>Вологодской области работают 11</w:t>
      </w:r>
      <w:r w:rsidR="004721B8">
        <w:rPr>
          <w:rFonts w:ascii="Times New Roman" w:hAnsi="Times New Roman" w:cs="Times New Roman"/>
          <w:sz w:val="26"/>
          <w:szCs w:val="26"/>
        </w:rPr>
        <w:t>7</w:t>
      </w:r>
      <w:r w:rsidRPr="00B949E7">
        <w:rPr>
          <w:rFonts w:ascii="Times New Roman" w:hAnsi="Times New Roman" w:cs="Times New Roman"/>
          <w:sz w:val="26"/>
          <w:szCs w:val="26"/>
        </w:rPr>
        <w:t xml:space="preserve"> специалистов по социальной работе. </w:t>
      </w:r>
    </w:p>
    <w:p w:rsidR="00CA79E5" w:rsidRPr="00B949E7" w:rsidRDefault="00CA79E5" w:rsidP="00B949E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49E7">
        <w:rPr>
          <w:rFonts w:ascii="Times New Roman" w:hAnsi="Times New Roman" w:cs="Times New Roman"/>
          <w:sz w:val="26"/>
          <w:szCs w:val="26"/>
        </w:rPr>
        <w:t xml:space="preserve">       </w:t>
      </w:r>
      <w:r w:rsidR="00B949E7" w:rsidRPr="00B949E7">
        <w:rPr>
          <w:rFonts w:ascii="Times New Roman" w:hAnsi="Times New Roman" w:cs="Times New Roman"/>
          <w:sz w:val="26"/>
          <w:szCs w:val="26"/>
        </w:rPr>
        <w:tab/>
      </w:r>
      <w:r w:rsidR="00AA1D1C" w:rsidRPr="00B949E7">
        <w:rPr>
          <w:rFonts w:ascii="Times New Roman" w:hAnsi="Times New Roman" w:cs="Times New Roman"/>
          <w:sz w:val="26"/>
          <w:szCs w:val="26"/>
        </w:rPr>
        <w:t xml:space="preserve">На </w:t>
      </w:r>
      <w:r w:rsidR="00BC0215" w:rsidRPr="00B949E7">
        <w:rPr>
          <w:rFonts w:ascii="Times New Roman" w:hAnsi="Times New Roman" w:cs="Times New Roman"/>
          <w:sz w:val="26"/>
          <w:szCs w:val="26"/>
        </w:rPr>
        <w:t>территориях</w:t>
      </w:r>
      <w:r w:rsidR="00BC0215">
        <w:rPr>
          <w:rFonts w:ascii="Times New Roman" w:hAnsi="Times New Roman" w:cs="Times New Roman"/>
          <w:sz w:val="26"/>
          <w:szCs w:val="26"/>
        </w:rPr>
        <w:t>,</w:t>
      </w:r>
      <w:r w:rsidR="00BC0215" w:rsidRPr="00B949E7">
        <w:rPr>
          <w:rFonts w:ascii="Times New Roman" w:hAnsi="Times New Roman" w:cs="Times New Roman"/>
          <w:sz w:val="26"/>
          <w:szCs w:val="26"/>
        </w:rPr>
        <w:t xml:space="preserve"> </w:t>
      </w:r>
      <w:r w:rsidR="00AA1D1C" w:rsidRPr="00B949E7">
        <w:rPr>
          <w:rFonts w:ascii="Times New Roman" w:hAnsi="Times New Roman" w:cs="Times New Roman"/>
          <w:sz w:val="26"/>
          <w:szCs w:val="26"/>
        </w:rPr>
        <w:t>подведомственных участковым</w:t>
      </w:r>
      <w:r w:rsidR="00BC0215">
        <w:rPr>
          <w:rFonts w:ascii="Times New Roman" w:hAnsi="Times New Roman" w:cs="Times New Roman"/>
          <w:sz w:val="26"/>
          <w:szCs w:val="26"/>
        </w:rPr>
        <w:t xml:space="preserve"> специалистам </w:t>
      </w:r>
      <w:r w:rsidRPr="00B949E7">
        <w:rPr>
          <w:rFonts w:ascii="Times New Roman" w:hAnsi="Times New Roman" w:cs="Times New Roman"/>
          <w:sz w:val="26"/>
          <w:szCs w:val="26"/>
        </w:rPr>
        <w:t xml:space="preserve"> проживают 243 </w:t>
      </w:r>
      <w:r w:rsidR="004721B8">
        <w:rPr>
          <w:rFonts w:ascii="Times New Roman" w:hAnsi="Times New Roman" w:cs="Times New Roman"/>
          <w:sz w:val="26"/>
          <w:szCs w:val="26"/>
        </w:rPr>
        <w:t>901</w:t>
      </w:r>
      <w:r w:rsidRPr="00B949E7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E571AF" w:rsidRPr="00B949E7" w:rsidRDefault="00CA31B9" w:rsidP="00B949E7">
      <w:pPr>
        <w:jc w:val="both"/>
        <w:rPr>
          <w:sz w:val="26"/>
          <w:szCs w:val="26"/>
        </w:rPr>
      </w:pPr>
      <w:r w:rsidRPr="00B949E7">
        <w:rPr>
          <w:sz w:val="26"/>
          <w:szCs w:val="26"/>
        </w:rPr>
        <w:t xml:space="preserve">      </w:t>
      </w:r>
      <w:r w:rsidR="00B949E7" w:rsidRPr="00B949E7">
        <w:rPr>
          <w:sz w:val="26"/>
          <w:szCs w:val="26"/>
        </w:rPr>
        <w:tab/>
      </w:r>
      <w:r w:rsidRPr="00B949E7">
        <w:rPr>
          <w:sz w:val="26"/>
          <w:szCs w:val="26"/>
        </w:rPr>
        <w:t xml:space="preserve">За </w:t>
      </w:r>
      <w:r w:rsidR="004721B8">
        <w:rPr>
          <w:sz w:val="26"/>
          <w:szCs w:val="26"/>
        </w:rPr>
        <w:t>2023 год</w:t>
      </w:r>
      <w:r w:rsidRPr="00B949E7">
        <w:rPr>
          <w:sz w:val="26"/>
          <w:szCs w:val="26"/>
        </w:rPr>
        <w:t xml:space="preserve"> </w:t>
      </w:r>
      <w:r w:rsidR="00CA79E5" w:rsidRPr="00B949E7">
        <w:rPr>
          <w:sz w:val="26"/>
          <w:szCs w:val="26"/>
        </w:rPr>
        <w:t xml:space="preserve">участковыми специалистами обслужено более </w:t>
      </w:r>
      <w:r w:rsidR="00BC0215">
        <w:rPr>
          <w:sz w:val="26"/>
          <w:szCs w:val="26"/>
        </w:rPr>
        <w:t>90</w:t>
      </w:r>
      <w:r w:rsidR="00CA79E5" w:rsidRPr="00B949E7">
        <w:rPr>
          <w:sz w:val="26"/>
          <w:szCs w:val="26"/>
        </w:rPr>
        <w:t xml:space="preserve"> </w:t>
      </w:r>
      <w:r w:rsidRPr="00B949E7">
        <w:rPr>
          <w:sz w:val="26"/>
          <w:szCs w:val="26"/>
        </w:rPr>
        <w:t xml:space="preserve"> тысяч </w:t>
      </w:r>
      <w:r w:rsidR="00CA79E5" w:rsidRPr="00B949E7">
        <w:rPr>
          <w:sz w:val="26"/>
          <w:szCs w:val="26"/>
        </w:rPr>
        <w:t>человек, 80 % обслуженных</w:t>
      </w:r>
      <w:r w:rsidR="006C4082" w:rsidRPr="00B949E7">
        <w:rPr>
          <w:sz w:val="26"/>
          <w:szCs w:val="26"/>
        </w:rPr>
        <w:t xml:space="preserve"> </w:t>
      </w:r>
      <w:r w:rsidR="00CA79E5" w:rsidRPr="00B949E7">
        <w:rPr>
          <w:sz w:val="26"/>
          <w:szCs w:val="26"/>
        </w:rPr>
        <w:t>- это семьи</w:t>
      </w:r>
      <w:r w:rsidRPr="00B949E7">
        <w:rPr>
          <w:sz w:val="26"/>
          <w:szCs w:val="26"/>
        </w:rPr>
        <w:t xml:space="preserve"> с детьми,  граждане пожи</w:t>
      </w:r>
      <w:r w:rsidR="00B949E7" w:rsidRPr="00B949E7">
        <w:rPr>
          <w:sz w:val="26"/>
          <w:szCs w:val="26"/>
        </w:rPr>
        <w:t>лого возраста и инвалиды, а так</w:t>
      </w:r>
      <w:r w:rsidRPr="00B949E7">
        <w:rPr>
          <w:sz w:val="26"/>
          <w:szCs w:val="26"/>
        </w:rPr>
        <w:t>же семьи участников СВО.</w:t>
      </w:r>
    </w:p>
    <w:p w:rsidR="00E571AF" w:rsidRPr="00B949E7" w:rsidRDefault="00CA31B9" w:rsidP="00B949E7">
      <w:pPr>
        <w:jc w:val="both"/>
        <w:rPr>
          <w:sz w:val="26"/>
          <w:szCs w:val="26"/>
        </w:rPr>
      </w:pPr>
      <w:r w:rsidRPr="00B949E7">
        <w:rPr>
          <w:sz w:val="26"/>
          <w:szCs w:val="26"/>
        </w:rPr>
        <w:t xml:space="preserve">      </w:t>
      </w:r>
      <w:r w:rsidR="00B949E7" w:rsidRPr="00B949E7">
        <w:rPr>
          <w:sz w:val="26"/>
          <w:szCs w:val="26"/>
        </w:rPr>
        <w:tab/>
      </w:r>
      <w:r w:rsidR="00AA1D1C" w:rsidRPr="00B949E7">
        <w:rPr>
          <w:sz w:val="26"/>
          <w:szCs w:val="26"/>
        </w:rPr>
        <w:t>За истекший период</w:t>
      </w:r>
      <w:r w:rsidR="00E571AF" w:rsidRPr="00B949E7">
        <w:rPr>
          <w:sz w:val="26"/>
          <w:szCs w:val="26"/>
        </w:rPr>
        <w:t xml:space="preserve"> </w:t>
      </w:r>
      <w:r w:rsidR="00AA1D1C" w:rsidRPr="00B949E7">
        <w:rPr>
          <w:sz w:val="26"/>
          <w:szCs w:val="26"/>
        </w:rPr>
        <w:t>участковыми</w:t>
      </w:r>
      <w:r w:rsidR="00E571AF" w:rsidRPr="00B949E7">
        <w:rPr>
          <w:sz w:val="26"/>
          <w:szCs w:val="26"/>
        </w:rPr>
        <w:t xml:space="preserve"> оказано </w:t>
      </w:r>
      <w:r w:rsidR="00BC0215">
        <w:rPr>
          <w:sz w:val="26"/>
          <w:szCs w:val="26"/>
        </w:rPr>
        <w:t>55 782</w:t>
      </w:r>
      <w:r w:rsidR="00E571AF" w:rsidRPr="00B949E7">
        <w:rPr>
          <w:sz w:val="26"/>
          <w:szCs w:val="26"/>
        </w:rPr>
        <w:t xml:space="preserve"> срочных социальных услуг. </w:t>
      </w:r>
    </w:p>
    <w:p w:rsidR="006C4082" w:rsidRPr="00B949E7" w:rsidRDefault="00E571AF" w:rsidP="00B949E7">
      <w:pPr>
        <w:jc w:val="both"/>
        <w:rPr>
          <w:sz w:val="26"/>
          <w:szCs w:val="26"/>
        </w:rPr>
      </w:pPr>
      <w:r w:rsidRPr="00B949E7">
        <w:rPr>
          <w:sz w:val="26"/>
          <w:szCs w:val="26"/>
        </w:rPr>
        <w:t xml:space="preserve">       </w:t>
      </w:r>
      <w:r w:rsidR="00B949E7" w:rsidRPr="00B949E7">
        <w:rPr>
          <w:sz w:val="26"/>
          <w:szCs w:val="26"/>
        </w:rPr>
        <w:tab/>
      </w:r>
      <w:r w:rsidR="00AA1D1C" w:rsidRPr="00B949E7">
        <w:rPr>
          <w:sz w:val="26"/>
          <w:szCs w:val="26"/>
        </w:rPr>
        <w:t>Такой вид помощи, как с</w:t>
      </w:r>
      <w:r w:rsidRPr="00B949E7">
        <w:rPr>
          <w:sz w:val="26"/>
          <w:szCs w:val="26"/>
        </w:rPr>
        <w:t xml:space="preserve">оциальное сопровождение оказано </w:t>
      </w:r>
      <w:r w:rsidR="006C4082" w:rsidRPr="00B949E7">
        <w:rPr>
          <w:sz w:val="26"/>
          <w:szCs w:val="26"/>
        </w:rPr>
        <w:t xml:space="preserve">более </w:t>
      </w:r>
      <w:r w:rsidR="00481213">
        <w:rPr>
          <w:sz w:val="26"/>
          <w:szCs w:val="26"/>
        </w:rPr>
        <w:t>двух</w:t>
      </w:r>
      <w:r w:rsidR="00BC0215">
        <w:rPr>
          <w:sz w:val="26"/>
          <w:szCs w:val="26"/>
        </w:rPr>
        <w:t xml:space="preserve"> с половиной</w:t>
      </w:r>
      <w:r w:rsidR="006C4082" w:rsidRPr="00B949E7">
        <w:rPr>
          <w:sz w:val="26"/>
          <w:szCs w:val="26"/>
        </w:rPr>
        <w:t xml:space="preserve"> тысячам граждан. Социальное сопровождение – это особый вид деятельности участковой социальной службы, основанный на межведомственном взаимодействии необходимых структур в решении наиболее острых и социально значимых проблем семьи.  </w:t>
      </w:r>
    </w:p>
    <w:p w:rsidR="00CA31B9" w:rsidRPr="00B949E7" w:rsidRDefault="006C4082" w:rsidP="00B949E7">
      <w:pPr>
        <w:jc w:val="both"/>
        <w:rPr>
          <w:sz w:val="26"/>
          <w:szCs w:val="26"/>
        </w:rPr>
      </w:pPr>
      <w:r w:rsidRPr="00B949E7">
        <w:rPr>
          <w:sz w:val="26"/>
          <w:szCs w:val="26"/>
        </w:rPr>
        <w:t xml:space="preserve">       </w:t>
      </w:r>
      <w:r w:rsidR="00B949E7" w:rsidRPr="00B949E7">
        <w:rPr>
          <w:sz w:val="26"/>
          <w:szCs w:val="26"/>
        </w:rPr>
        <w:tab/>
      </w:r>
      <w:r w:rsidRPr="00B949E7">
        <w:rPr>
          <w:sz w:val="26"/>
          <w:szCs w:val="26"/>
        </w:rPr>
        <w:t>Б</w:t>
      </w:r>
      <w:r w:rsidR="00CA31B9" w:rsidRPr="00B949E7">
        <w:rPr>
          <w:sz w:val="26"/>
          <w:szCs w:val="26"/>
        </w:rPr>
        <w:t xml:space="preserve">олее </w:t>
      </w:r>
      <w:r w:rsidR="00BC0215">
        <w:rPr>
          <w:sz w:val="26"/>
          <w:szCs w:val="26"/>
        </w:rPr>
        <w:t>10</w:t>
      </w:r>
      <w:r w:rsidR="00CA31B9" w:rsidRPr="00B949E7">
        <w:rPr>
          <w:sz w:val="26"/>
          <w:szCs w:val="26"/>
        </w:rPr>
        <w:t xml:space="preserve"> тысяч граждан находятся </w:t>
      </w:r>
      <w:r w:rsidRPr="00B949E7">
        <w:rPr>
          <w:sz w:val="26"/>
          <w:szCs w:val="26"/>
        </w:rPr>
        <w:t>на социальном патронаже, преимущественно – это семьи, заключившие социальный контракт, а так же граждане, находящиеся в трудной жизненной ситуации и семьи участников СВО.</w:t>
      </w:r>
      <w:r w:rsidR="00CA31B9" w:rsidRPr="00B949E7">
        <w:rPr>
          <w:sz w:val="26"/>
          <w:szCs w:val="26"/>
        </w:rPr>
        <w:t xml:space="preserve"> </w:t>
      </w:r>
    </w:p>
    <w:p w:rsidR="00944AC8" w:rsidRPr="00B949E7" w:rsidRDefault="006C4082" w:rsidP="00B949E7">
      <w:pPr>
        <w:jc w:val="both"/>
        <w:rPr>
          <w:sz w:val="26"/>
          <w:szCs w:val="26"/>
        </w:rPr>
      </w:pPr>
      <w:r w:rsidRPr="00B949E7">
        <w:rPr>
          <w:color w:val="FF0000"/>
          <w:sz w:val="26"/>
          <w:szCs w:val="26"/>
        </w:rPr>
        <w:t xml:space="preserve"> </w:t>
      </w:r>
      <w:r w:rsidR="00CA31B9" w:rsidRPr="00B949E7">
        <w:rPr>
          <w:sz w:val="26"/>
          <w:szCs w:val="26"/>
        </w:rPr>
        <w:t xml:space="preserve">    </w:t>
      </w:r>
      <w:r w:rsidR="009E62EA" w:rsidRPr="00B949E7">
        <w:rPr>
          <w:sz w:val="26"/>
          <w:szCs w:val="26"/>
        </w:rPr>
        <w:t xml:space="preserve"> </w:t>
      </w:r>
      <w:r w:rsidR="00B949E7" w:rsidRPr="00B949E7">
        <w:rPr>
          <w:sz w:val="26"/>
          <w:szCs w:val="26"/>
        </w:rPr>
        <w:tab/>
      </w:r>
      <w:r w:rsidR="009E62EA" w:rsidRPr="00B949E7">
        <w:rPr>
          <w:sz w:val="26"/>
          <w:szCs w:val="26"/>
        </w:rPr>
        <w:t>Благодаря постоянному совершенствованию форм и способов взаимодействия с населением, все больше вологжан имеют возможность пользоваться</w:t>
      </w:r>
      <w:r w:rsidR="00B949E7" w:rsidRPr="00B949E7">
        <w:rPr>
          <w:sz w:val="26"/>
          <w:szCs w:val="26"/>
        </w:rPr>
        <w:t xml:space="preserve"> </w:t>
      </w:r>
      <w:r w:rsidR="009E62EA" w:rsidRPr="00B949E7">
        <w:rPr>
          <w:sz w:val="26"/>
          <w:szCs w:val="26"/>
        </w:rPr>
        <w:t>государственной поддержкой, не выезжая за пределы территории проживания.</w:t>
      </w:r>
    </w:p>
    <w:p w:rsidR="00BA3F60" w:rsidRPr="00B949E7" w:rsidRDefault="00944AC8" w:rsidP="00B949E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49E7">
        <w:rPr>
          <w:rFonts w:ascii="Times New Roman" w:hAnsi="Times New Roman" w:cs="Times New Roman"/>
          <w:sz w:val="26"/>
          <w:szCs w:val="26"/>
        </w:rPr>
        <w:t xml:space="preserve">      </w:t>
      </w:r>
      <w:r w:rsidR="00B949E7" w:rsidRPr="00B949E7">
        <w:rPr>
          <w:rFonts w:ascii="Times New Roman" w:hAnsi="Times New Roman" w:cs="Times New Roman"/>
          <w:sz w:val="26"/>
          <w:szCs w:val="26"/>
        </w:rPr>
        <w:tab/>
      </w:r>
      <w:r w:rsidR="00D215BD" w:rsidRPr="00B949E7">
        <w:rPr>
          <w:rFonts w:ascii="Times New Roman" w:hAnsi="Times New Roman" w:cs="Times New Roman"/>
          <w:sz w:val="26"/>
          <w:szCs w:val="26"/>
        </w:rPr>
        <w:t>С участием</w:t>
      </w:r>
      <w:r w:rsidR="004B5DAC" w:rsidRPr="00B949E7">
        <w:rPr>
          <w:rFonts w:ascii="Times New Roman" w:hAnsi="Times New Roman" w:cs="Times New Roman"/>
          <w:sz w:val="26"/>
          <w:szCs w:val="26"/>
        </w:rPr>
        <w:t xml:space="preserve"> участковых специалистов по социальной работе становится возможным раннее выявление семей и граждан, находящихся в трудной жизненной ситуации, а также обеспечение адресного подхода к решению проблем и доступности предоставления социальных услуг сельским жителям</w:t>
      </w:r>
      <w:r w:rsidR="00BA3F60" w:rsidRPr="00B949E7">
        <w:rPr>
          <w:sz w:val="26"/>
          <w:szCs w:val="26"/>
        </w:rPr>
        <w:t>.</w:t>
      </w:r>
    </w:p>
    <w:p w:rsidR="00B949E7" w:rsidRPr="00B949E7" w:rsidRDefault="00BA3F60" w:rsidP="00944AC8">
      <w:pPr>
        <w:ind w:firstLine="708"/>
        <w:jc w:val="both"/>
        <w:rPr>
          <w:sz w:val="26"/>
          <w:szCs w:val="26"/>
        </w:rPr>
      </w:pPr>
      <w:r w:rsidRPr="00B949E7">
        <w:rPr>
          <w:sz w:val="26"/>
          <w:szCs w:val="26"/>
        </w:rPr>
        <w:t xml:space="preserve">Во всех Комплексных центрах участковые специалисты по социальной работе успешно применяют в своей деятельности  </w:t>
      </w:r>
      <w:proofErr w:type="spellStart"/>
      <w:r w:rsidRPr="00B949E7">
        <w:rPr>
          <w:sz w:val="26"/>
          <w:szCs w:val="26"/>
        </w:rPr>
        <w:t>стационар</w:t>
      </w:r>
      <w:r w:rsidR="00B949E7" w:rsidRPr="00B949E7">
        <w:rPr>
          <w:sz w:val="26"/>
          <w:szCs w:val="26"/>
        </w:rPr>
        <w:t>о</w:t>
      </w:r>
      <w:r w:rsidRPr="00B949E7">
        <w:rPr>
          <w:sz w:val="26"/>
          <w:szCs w:val="26"/>
        </w:rPr>
        <w:t>замещающие</w:t>
      </w:r>
      <w:proofErr w:type="spellEnd"/>
      <w:r w:rsidRPr="00B949E7">
        <w:rPr>
          <w:sz w:val="26"/>
          <w:szCs w:val="26"/>
        </w:rPr>
        <w:t xml:space="preserve"> технологии, </w:t>
      </w:r>
      <w:r w:rsidR="00944AC8" w:rsidRPr="00B949E7">
        <w:rPr>
          <w:sz w:val="26"/>
          <w:szCs w:val="26"/>
        </w:rPr>
        <w:t>которые направлены на продление периода активного долголетия граждан</w:t>
      </w:r>
      <w:r w:rsidRPr="00B949E7">
        <w:rPr>
          <w:sz w:val="26"/>
          <w:szCs w:val="26"/>
        </w:rPr>
        <w:t>:</w:t>
      </w:r>
      <w:r w:rsidR="00944AC8" w:rsidRPr="00B949E7">
        <w:rPr>
          <w:sz w:val="26"/>
          <w:szCs w:val="26"/>
        </w:rPr>
        <w:t xml:space="preserve"> </w:t>
      </w:r>
      <w:r w:rsidRPr="00B949E7">
        <w:rPr>
          <w:sz w:val="26"/>
          <w:szCs w:val="26"/>
        </w:rPr>
        <w:t xml:space="preserve">«Школа ухода за </w:t>
      </w:r>
      <w:r w:rsidR="00944AC8" w:rsidRPr="00B949E7">
        <w:rPr>
          <w:sz w:val="26"/>
          <w:szCs w:val="26"/>
        </w:rPr>
        <w:t>пожилыми и инвалидами»</w:t>
      </w:r>
      <w:r w:rsidRPr="00B949E7">
        <w:rPr>
          <w:sz w:val="26"/>
          <w:szCs w:val="26"/>
        </w:rPr>
        <w:t>,</w:t>
      </w:r>
      <w:r w:rsidR="00944AC8" w:rsidRPr="00B949E7">
        <w:rPr>
          <w:sz w:val="26"/>
          <w:szCs w:val="26"/>
        </w:rPr>
        <w:t xml:space="preserve"> «Школа безопасности»</w:t>
      </w:r>
      <w:r w:rsidRPr="00B949E7">
        <w:rPr>
          <w:sz w:val="26"/>
          <w:szCs w:val="26"/>
        </w:rPr>
        <w:t>,</w:t>
      </w:r>
      <w:r w:rsidR="00944AC8" w:rsidRPr="00B949E7">
        <w:rPr>
          <w:sz w:val="26"/>
          <w:szCs w:val="26"/>
        </w:rPr>
        <w:t xml:space="preserve"> </w:t>
      </w:r>
      <w:r w:rsidRPr="00B949E7">
        <w:rPr>
          <w:sz w:val="26"/>
          <w:szCs w:val="26"/>
        </w:rPr>
        <w:t>«</w:t>
      </w:r>
      <w:r w:rsidR="00944AC8" w:rsidRPr="00B949E7">
        <w:rPr>
          <w:sz w:val="26"/>
          <w:szCs w:val="26"/>
        </w:rPr>
        <w:t>Профилакторий на дому»</w:t>
      </w:r>
      <w:r w:rsidRPr="00B949E7">
        <w:rPr>
          <w:sz w:val="26"/>
          <w:szCs w:val="26"/>
        </w:rPr>
        <w:t>,</w:t>
      </w:r>
      <w:r w:rsidR="00944AC8" w:rsidRPr="00B949E7">
        <w:rPr>
          <w:sz w:val="26"/>
          <w:szCs w:val="26"/>
        </w:rPr>
        <w:t xml:space="preserve"> «Социальное сопровождение», пр</w:t>
      </w:r>
      <w:r w:rsidR="00B949E7" w:rsidRPr="00B949E7">
        <w:rPr>
          <w:sz w:val="26"/>
          <w:szCs w:val="26"/>
        </w:rPr>
        <w:t xml:space="preserve">инимают участие в деятельности </w:t>
      </w:r>
      <w:r w:rsidR="00944AC8" w:rsidRPr="00B949E7">
        <w:rPr>
          <w:sz w:val="26"/>
          <w:szCs w:val="26"/>
        </w:rPr>
        <w:t>Служб</w:t>
      </w:r>
      <w:r w:rsidRPr="00B949E7">
        <w:rPr>
          <w:sz w:val="26"/>
          <w:szCs w:val="26"/>
        </w:rPr>
        <w:t xml:space="preserve"> социально-ре</w:t>
      </w:r>
      <w:r w:rsidR="00B949E7" w:rsidRPr="00B949E7">
        <w:rPr>
          <w:sz w:val="26"/>
          <w:szCs w:val="26"/>
        </w:rPr>
        <w:t>абилитационной помощи</w:t>
      </w:r>
      <w:r w:rsidR="00BC7B14" w:rsidRPr="00B949E7">
        <w:rPr>
          <w:sz w:val="26"/>
          <w:szCs w:val="26"/>
        </w:rPr>
        <w:t xml:space="preserve"> и др.</w:t>
      </w:r>
      <w:r w:rsidRPr="00B949E7">
        <w:rPr>
          <w:sz w:val="26"/>
          <w:szCs w:val="26"/>
        </w:rPr>
        <w:t xml:space="preserve"> </w:t>
      </w:r>
    </w:p>
    <w:p w:rsidR="00BA3F60" w:rsidRPr="00B949E7" w:rsidRDefault="00BA3F60" w:rsidP="00944AC8">
      <w:pPr>
        <w:ind w:firstLine="708"/>
        <w:jc w:val="both"/>
        <w:rPr>
          <w:sz w:val="26"/>
          <w:szCs w:val="26"/>
        </w:rPr>
      </w:pPr>
      <w:r w:rsidRPr="00B949E7">
        <w:rPr>
          <w:sz w:val="26"/>
          <w:szCs w:val="26"/>
        </w:rPr>
        <w:t xml:space="preserve">Во многих Комплексных центрах участковые специалисты участвуют в выездах «мобильной бригады», используют в работе методы клубной деятельности, организуют группы дневного и кратковременного пребывания и </w:t>
      </w:r>
      <w:r w:rsidR="00B949E7" w:rsidRPr="00B949E7">
        <w:rPr>
          <w:sz w:val="26"/>
          <w:szCs w:val="26"/>
        </w:rPr>
        <w:t>т.д. В четырнадцати</w:t>
      </w:r>
      <w:r w:rsidRPr="00B949E7">
        <w:rPr>
          <w:sz w:val="26"/>
          <w:szCs w:val="26"/>
        </w:rPr>
        <w:t xml:space="preserve"> Комплексных центрах о</w:t>
      </w:r>
      <w:r w:rsidR="00BC7B14" w:rsidRPr="00B949E7">
        <w:rPr>
          <w:sz w:val="26"/>
          <w:szCs w:val="26"/>
        </w:rPr>
        <w:t>рганизована деятельность филиалов</w:t>
      </w:r>
      <w:r w:rsidRPr="00B949E7">
        <w:rPr>
          <w:sz w:val="26"/>
          <w:szCs w:val="26"/>
        </w:rPr>
        <w:t xml:space="preserve"> ЦАД «Забота». </w:t>
      </w:r>
    </w:p>
    <w:p w:rsidR="006617EF" w:rsidRDefault="00944AC8" w:rsidP="009E62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49E7">
        <w:rPr>
          <w:rFonts w:ascii="Times New Roman" w:hAnsi="Times New Roman" w:cs="Times New Roman"/>
          <w:sz w:val="26"/>
          <w:szCs w:val="26"/>
        </w:rPr>
        <w:t xml:space="preserve">     </w:t>
      </w:r>
      <w:r w:rsidR="00B949E7" w:rsidRPr="00B949E7">
        <w:rPr>
          <w:rFonts w:ascii="Times New Roman" w:hAnsi="Times New Roman" w:cs="Times New Roman"/>
          <w:sz w:val="26"/>
          <w:szCs w:val="26"/>
        </w:rPr>
        <w:tab/>
      </w:r>
      <w:r w:rsidR="004812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0FA4" w:rsidRPr="005A0FA4" w:rsidRDefault="00481213" w:rsidP="005A0FA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49E7">
        <w:rPr>
          <w:rFonts w:ascii="Times New Roman" w:hAnsi="Times New Roman" w:cs="Times New Roman"/>
          <w:b/>
          <w:sz w:val="26"/>
          <w:szCs w:val="26"/>
        </w:rPr>
        <w:t>Так,</w:t>
      </w:r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0FA4" w:rsidRPr="005A0FA4">
        <w:rPr>
          <w:rFonts w:ascii="Times New Roman" w:hAnsi="Times New Roman" w:cs="Times New Roman"/>
          <w:sz w:val="26"/>
          <w:szCs w:val="26"/>
        </w:rPr>
        <w:t xml:space="preserve"> Комплексном центре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0FA4" w:rsidRPr="005A0FA4">
        <w:rPr>
          <w:rFonts w:ascii="Times New Roman" w:hAnsi="Times New Roman" w:cs="Times New Roman"/>
          <w:sz w:val="26"/>
          <w:szCs w:val="26"/>
        </w:rPr>
        <w:t xml:space="preserve"> </w:t>
      </w:r>
      <w:r w:rsidR="005A0FA4" w:rsidRPr="005A0FA4">
        <w:rPr>
          <w:rFonts w:ascii="Times New Roman" w:hAnsi="Times New Roman" w:cs="Times New Roman"/>
          <w:b/>
          <w:sz w:val="26"/>
          <w:szCs w:val="26"/>
        </w:rPr>
        <w:t>Междуреченского района</w:t>
      </w:r>
      <w:r w:rsidR="005A0FA4" w:rsidRPr="005A0F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A0FA4">
        <w:rPr>
          <w:rFonts w:ascii="Times New Roman" w:hAnsi="Times New Roman" w:cs="Times New Roman"/>
          <w:sz w:val="26"/>
          <w:szCs w:val="26"/>
        </w:rPr>
        <w:t xml:space="preserve">частковая социальная служба </w:t>
      </w:r>
      <w:r w:rsidR="005A0FA4" w:rsidRPr="005A0FA4">
        <w:rPr>
          <w:rFonts w:ascii="Times New Roman" w:hAnsi="Times New Roman" w:cs="Times New Roman"/>
          <w:sz w:val="26"/>
          <w:szCs w:val="26"/>
        </w:rPr>
        <w:t xml:space="preserve">продолжает свою активную работу по оказанию помощи населению. Пять участковых социальных работников, которые осуществляют свою деятельность в четырех территориальных отделах округа, принимают участие во всех направлениях </w:t>
      </w:r>
      <w:r w:rsidR="005A0FA4" w:rsidRPr="005A0FA4">
        <w:rPr>
          <w:rFonts w:ascii="Times New Roman" w:hAnsi="Times New Roman" w:cs="Times New Roman"/>
          <w:sz w:val="26"/>
          <w:szCs w:val="26"/>
        </w:rPr>
        <w:lastRenderedPageBreak/>
        <w:t>работы учреждения, в том числе и проектной. Удовлетворенность услугами, оказываемыми участковой социальной службой Междуречья стопроцентная.</w:t>
      </w:r>
    </w:p>
    <w:p w:rsidR="005A0FA4" w:rsidRPr="005A0FA4" w:rsidRDefault="005A0FA4" w:rsidP="005A0FA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A0FA4">
        <w:rPr>
          <w:rFonts w:ascii="Times New Roman" w:hAnsi="Times New Roman" w:cs="Times New Roman"/>
          <w:sz w:val="26"/>
          <w:szCs w:val="26"/>
        </w:rPr>
        <w:t xml:space="preserve">Большая работа участковыми </w:t>
      </w:r>
      <w:r w:rsidR="00CB1283">
        <w:rPr>
          <w:rFonts w:ascii="Times New Roman" w:hAnsi="Times New Roman" w:cs="Times New Roman"/>
          <w:sz w:val="26"/>
          <w:szCs w:val="26"/>
        </w:rPr>
        <w:t>специалистами</w:t>
      </w:r>
      <w:r w:rsidRPr="005A0FA4">
        <w:rPr>
          <w:rFonts w:ascii="Times New Roman" w:hAnsi="Times New Roman" w:cs="Times New Roman"/>
          <w:sz w:val="26"/>
          <w:szCs w:val="26"/>
        </w:rPr>
        <w:t xml:space="preserve"> проводится с  людьми зрелого возраста. Одной из наиболее удачных практик, направленных на повышение качества жизни старшего поколения округа, на создание условий для их активного долголетия, является реализация проекта «Диалог поколений»</w:t>
      </w:r>
      <w:r w:rsidR="004F7610">
        <w:rPr>
          <w:rFonts w:ascii="Times New Roman" w:hAnsi="Times New Roman" w:cs="Times New Roman"/>
          <w:sz w:val="26"/>
          <w:szCs w:val="26"/>
        </w:rPr>
        <w:t>.</w:t>
      </w:r>
      <w:r w:rsidRPr="005A0FA4">
        <w:rPr>
          <w:rFonts w:ascii="Times New Roman" w:hAnsi="Times New Roman" w:cs="Times New Roman"/>
          <w:sz w:val="26"/>
          <w:szCs w:val="26"/>
        </w:rPr>
        <w:t xml:space="preserve"> </w:t>
      </w:r>
      <w:r w:rsidR="004F7610">
        <w:rPr>
          <w:rFonts w:ascii="Times New Roman" w:hAnsi="Times New Roman" w:cs="Times New Roman"/>
          <w:sz w:val="26"/>
          <w:szCs w:val="26"/>
        </w:rPr>
        <w:t>Г</w:t>
      </w:r>
      <w:r w:rsidRPr="005A0FA4">
        <w:rPr>
          <w:rFonts w:ascii="Times New Roman" w:hAnsi="Times New Roman" w:cs="Times New Roman"/>
          <w:sz w:val="26"/>
          <w:szCs w:val="26"/>
        </w:rPr>
        <w:t xml:space="preserve">лавные цели </w:t>
      </w:r>
      <w:r w:rsidR="004F7610">
        <w:rPr>
          <w:rFonts w:ascii="Times New Roman" w:hAnsi="Times New Roman" w:cs="Times New Roman"/>
          <w:sz w:val="26"/>
          <w:szCs w:val="26"/>
        </w:rPr>
        <w:t>данного проекта</w:t>
      </w:r>
      <w:r w:rsidRPr="005A0FA4">
        <w:rPr>
          <w:rFonts w:ascii="Times New Roman" w:hAnsi="Times New Roman" w:cs="Times New Roman"/>
          <w:sz w:val="26"/>
          <w:szCs w:val="26"/>
        </w:rPr>
        <w:t xml:space="preserve"> - создать условия для общения между одиноко проживающими ветеранами и учащимися школ, а также формировать у подрастающего поколения гражданскую ответственность, уважение к старшим и сохранение исторической преемственности поколений.</w:t>
      </w:r>
    </w:p>
    <w:p w:rsidR="00C07B40" w:rsidRPr="00C07B40" w:rsidRDefault="00372DD7" w:rsidP="00C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49E7">
        <w:rPr>
          <w:rFonts w:ascii="Times New Roman" w:hAnsi="Times New Roman" w:cs="Times New Roman"/>
          <w:sz w:val="26"/>
          <w:szCs w:val="26"/>
        </w:rPr>
        <w:t xml:space="preserve">  </w:t>
      </w:r>
      <w:r w:rsidR="006617EF" w:rsidRPr="00B949E7">
        <w:rPr>
          <w:rFonts w:ascii="Times New Roman" w:hAnsi="Times New Roman" w:cs="Times New Roman"/>
          <w:sz w:val="26"/>
          <w:szCs w:val="26"/>
        </w:rPr>
        <w:t xml:space="preserve">     </w:t>
      </w:r>
      <w:r w:rsidR="006617EF" w:rsidRPr="00B949E7">
        <w:rPr>
          <w:rFonts w:ascii="Times New Roman" w:hAnsi="Times New Roman" w:cs="Times New Roman"/>
          <w:sz w:val="26"/>
          <w:szCs w:val="26"/>
        </w:rPr>
        <w:tab/>
      </w:r>
    </w:p>
    <w:p w:rsidR="002976A7" w:rsidRPr="002976A7" w:rsidRDefault="002976A7" w:rsidP="002976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76A7">
        <w:rPr>
          <w:rFonts w:ascii="Times New Roman" w:hAnsi="Times New Roman" w:cs="Times New Roman"/>
          <w:sz w:val="26"/>
          <w:szCs w:val="26"/>
        </w:rPr>
        <w:t xml:space="preserve">В </w:t>
      </w:r>
      <w:r w:rsidR="00481213">
        <w:rPr>
          <w:rFonts w:ascii="Times New Roman" w:hAnsi="Times New Roman" w:cs="Times New Roman"/>
          <w:sz w:val="26"/>
          <w:szCs w:val="26"/>
        </w:rPr>
        <w:t>комплексном центре</w:t>
      </w:r>
      <w:r w:rsidRPr="002976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1283">
        <w:rPr>
          <w:rFonts w:ascii="Times New Roman" w:hAnsi="Times New Roman" w:cs="Times New Roman"/>
          <w:b/>
          <w:sz w:val="26"/>
          <w:szCs w:val="26"/>
        </w:rPr>
        <w:t>Грязовецкого</w:t>
      </w:r>
      <w:proofErr w:type="spellEnd"/>
      <w:r w:rsidRPr="00CB1283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481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12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76A7">
        <w:rPr>
          <w:rFonts w:ascii="Times New Roman" w:hAnsi="Times New Roman" w:cs="Times New Roman"/>
          <w:sz w:val="26"/>
          <w:szCs w:val="26"/>
        </w:rPr>
        <w:t>работает один участковый специалист по социальной работе. Его деятельность разнообразна и многогранна. Удаленность проживания от районного центра приводит к малодоступности социальных услуг для самых нуждающихся категорий граждан: семей с детьми, пенсионеров по возрасту, инвалидов, граждан без определенного места жительства, граждан, освободившихся из мест лишения свободы.</w:t>
      </w:r>
    </w:p>
    <w:p w:rsidR="002976A7" w:rsidRPr="002976A7" w:rsidRDefault="002976A7" w:rsidP="002976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76A7">
        <w:rPr>
          <w:rFonts w:ascii="Times New Roman" w:hAnsi="Times New Roman" w:cs="Times New Roman"/>
          <w:sz w:val="26"/>
          <w:szCs w:val="26"/>
        </w:rPr>
        <w:t xml:space="preserve">Специалистом регулярно проводится работа с семьями, находящимися в социально опасном положении и социальном патронаже. При посещении семей ежемесячно проводится профилактическая работа с родителями. Проводятся беседы о ведении здорового образа жизни и  недопустимости злоупотребления спиртными напитками,  о необходимости надлежащего исполнения родительских обязанностей по содержанию, воспитанию и обучению своих детей, о последствиях невыполнения своих обязанностей, соблюдении санитарно-гигиенических норм жилья. В настоящее время на учёте состоит 2 семьи в социально опасном положении, 1 семья на социальном патронаже. В них проживает  17 несовершеннолетних детей. </w:t>
      </w:r>
    </w:p>
    <w:p w:rsidR="002976A7" w:rsidRPr="002976A7" w:rsidRDefault="00DA66B2" w:rsidP="002976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976A7" w:rsidRPr="002976A7">
        <w:rPr>
          <w:rFonts w:ascii="Times New Roman" w:hAnsi="Times New Roman" w:cs="Times New Roman"/>
          <w:sz w:val="26"/>
          <w:szCs w:val="26"/>
        </w:rPr>
        <w:t xml:space="preserve">В рамках работы участковой социальной службы специалист по социальной работе совместно с субъектами профилактики на вверенных социальных участках осуществляет патронаж семей, находящихся под опекой в приемных семьях с целью своевременного выявления проблем и оказания им необходимой помощи. В ходе посещения специалист проводит обследования жилищно-бытовых условий проживания, осуществляет </w:t>
      </w:r>
      <w:proofErr w:type="gramStart"/>
      <w:r w:rsidR="002976A7" w:rsidRPr="002976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976A7" w:rsidRPr="002976A7">
        <w:rPr>
          <w:rFonts w:ascii="Times New Roman" w:hAnsi="Times New Roman" w:cs="Times New Roman"/>
          <w:sz w:val="26"/>
          <w:szCs w:val="26"/>
        </w:rPr>
        <w:t xml:space="preserve"> соблюдением прав детей в семье</w:t>
      </w:r>
      <w:r w:rsidR="004F76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1283" w:rsidRPr="00B949E7" w:rsidRDefault="00DA66B2" w:rsidP="00CB1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CB1283" w:rsidRPr="00B949E7">
        <w:rPr>
          <w:rFonts w:ascii="Times New Roman" w:hAnsi="Times New Roman" w:cs="Times New Roman"/>
          <w:sz w:val="26"/>
          <w:szCs w:val="26"/>
        </w:rPr>
        <w:t>Участковые специалисты – это профессиональное звено в  системе социальной защиты населения области, которое обеспечивает жителям региона равные права и возможности в получении социальных услуг вне зависимости от места проживания. Итоги работы участковой социальной службы в текущем году показывают ее эффективность в решении вопросов расширения зоны обслуживания, оперативности и доступности предоставления мер социальной поддержки и профилактики трудной жизненной ситуации.</w:t>
      </w:r>
    </w:p>
    <w:p w:rsidR="00CB1283" w:rsidRPr="00B949E7" w:rsidRDefault="00CB1283" w:rsidP="00CB1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1283" w:rsidRPr="00B949E7" w:rsidRDefault="00CB1283" w:rsidP="00CB1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1283" w:rsidRDefault="00CB1283" w:rsidP="00BA3F60">
      <w:pPr>
        <w:pStyle w:val="a3"/>
        <w:jc w:val="both"/>
        <w:rPr>
          <w:rFonts w:ascii="Times New Roman" w:hAnsi="Times New Roman" w:cs="Times New Roman"/>
        </w:rPr>
      </w:pPr>
    </w:p>
    <w:p w:rsidR="00CB1283" w:rsidRDefault="00CB1283" w:rsidP="00BA3F60">
      <w:pPr>
        <w:pStyle w:val="a3"/>
        <w:jc w:val="both"/>
        <w:rPr>
          <w:rFonts w:ascii="Times New Roman" w:hAnsi="Times New Roman" w:cs="Times New Roman"/>
        </w:rPr>
      </w:pPr>
    </w:p>
    <w:p w:rsidR="00CB1283" w:rsidRDefault="00CB1283" w:rsidP="00BA3F60">
      <w:pPr>
        <w:pStyle w:val="a3"/>
        <w:jc w:val="both"/>
        <w:rPr>
          <w:rFonts w:ascii="Times New Roman" w:hAnsi="Times New Roman" w:cs="Times New Roman"/>
        </w:rPr>
      </w:pPr>
    </w:p>
    <w:p w:rsidR="00AA1D1C" w:rsidRPr="00AA1D1C" w:rsidRDefault="00AA1D1C" w:rsidP="00BA3F60">
      <w:pPr>
        <w:pStyle w:val="a3"/>
        <w:jc w:val="both"/>
        <w:rPr>
          <w:rFonts w:ascii="Times New Roman" w:hAnsi="Times New Roman" w:cs="Times New Roman"/>
        </w:rPr>
      </w:pPr>
      <w:r w:rsidRPr="00AA1D1C">
        <w:rPr>
          <w:rFonts w:ascii="Times New Roman" w:hAnsi="Times New Roman" w:cs="Times New Roman"/>
        </w:rPr>
        <w:t>Исполнитель Киселёва С.А.</w:t>
      </w:r>
    </w:p>
    <w:p w:rsidR="00AA1D1C" w:rsidRPr="00AA1D1C" w:rsidRDefault="00AA1D1C" w:rsidP="00BA3F60">
      <w:pPr>
        <w:pStyle w:val="a3"/>
        <w:jc w:val="both"/>
        <w:rPr>
          <w:rFonts w:ascii="Times New Roman" w:hAnsi="Times New Roman" w:cs="Times New Roman"/>
        </w:rPr>
      </w:pPr>
      <w:r w:rsidRPr="00AA1D1C">
        <w:rPr>
          <w:rFonts w:ascii="Times New Roman" w:hAnsi="Times New Roman" w:cs="Times New Roman"/>
        </w:rPr>
        <w:t>8(81756)21318</w:t>
      </w:r>
    </w:p>
    <w:p w:rsidR="00AA1D1C" w:rsidRPr="00AA1D1C" w:rsidRDefault="00AA1D1C" w:rsidP="00BA3F60">
      <w:pPr>
        <w:pStyle w:val="a3"/>
        <w:jc w:val="both"/>
        <w:rPr>
          <w:rFonts w:ascii="Times New Roman" w:hAnsi="Times New Roman" w:cs="Times New Roman"/>
        </w:rPr>
      </w:pPr>
    </w:p>
    <w:p w:rsidR="00481213" w:rsidRDefault="00481213" w:rsidP="00CB128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283" w:rsidRPr="00B949E7" w:rsidRDefault="00CB1283" w:rsidP="00CB1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49E7">
        <w:rPr>
          <w:rFonts w:ascii="Times New Roman" w:hAnsi="Times New Roman" w:cs="Times New Roman"/>
          <w:b/>
          <w:sz w:val="26"/>
          <w:szCs w:val="26"/>
        </w:rPr>
        <w:lastRenderedPageBreak/>
        <w:t>В Белозерском округе</w:t>
      </w:r>
      <w:r w:rsidRPr="00B949E7">
        <w:rPr>
          <w:rFonts w:ascii="Times New Roman" w:hAnsi="Times New Roman" w:cs="Times New Roman"/>
          <w:sz w:val="26"/>
          <w:szCs w:val="26"/>
        </w:rPr>
        <w:t xml:space="preserve"> успешно реализуется </w:t>
      </w:r>
      <w:proofErr w:type="spellStart"/>
      <w:r w:rsidRPr="00B949E7">
        <w:rPr>
          <w:rFonts w:ascii="Times New Roman" w:hAnsi="Times New Roman" w:cs="Times New Roman"/>
          <w:sz w:val="26"/>
          <w:szCs w:val="26"/>
        </w:rPr>
        <w:t>стационарозамещающая</w:t>
      </w:r>
      <w:proofErr w:type="spellEnd"/>
      <w:r w:rsidRPr="00B949E7">
        <w:rPr>
          <w:rFonts w:ascii="Times New Roman" w:hAnsi="Times New Roman" w:cs="Times New Roman"/>
          <w:sz w:val="26"/>
          <w:szCs w:val="26"/>
        </w:rPr>
        <w:t xml:space="preserve"> технология «сопровождаемое проживание». Участковый специалист по социальной работе Викторова Татьяна Викторовна помогает преодолеть трудную жизненную ситуацию двум братьям, проживающим в отдалённом населенном пункте округа. Братья длительное время проживают вдвоем, Андрей – инвалид детства, Сергей осуществлял за ним уход, но в связи с приобретенным заболеванием, также нуждается в постоянной посторонней помощи. Специалист по социальной работе оказывает братьям всестороннюю помощь: при ее содействии оказана государственная социальная помощь, братья прошли необходимый курс лечения. Сергею установлена группа инвалидности, оформлены меры социальной поддержки. Не менее важным направлением является и оказание помощи в быту: специалистом оказано содействие в обеспечении семьи газом и дровами, продуктами питания, товарами первой необходимости. Братья находятся под надежной защитой  Татьяны Викторовны.</w:t>
      </w:r>
    </w:p>
    <w:p w:rsidR="00CB1283" w:rsidRPr="00C07B40" w:rsidRDefault="00CB1283" w:rsidP="00C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49E7">
        <w:rPr>
          <w:rFonts w:ascii="Times New Roman" w:hAnsi="Times New Roman" w:cs="Times New Roman"/>
          <w:sz w:val="26"/>
          <w:szCs w:val="26"/>
        </w:rPr>
        <w:t xml:space="preserve">  </w:t>
      </w:r>
      <w:r w:rsidRPr="00B949E7">
        <w:rPr>
          <w:rFonts w:ascii="Times New Roman" w:hAnsi="Times New Roman" w:cs="Times New Roman"/>
          <w:sz w:val="26"/>
          <w:szCs w:val="26"/>
        </w:rPr>
        <w:tab/>
      </w:r>
    </w:p>
    <w:p w:rsidR="00CB1283" w:rsidRPr="00C07B40" w:rsidRDefault="00CB1283" w:rsidP="00CB1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283" w:rsidRPr="002976A7" w:rsidRDefault="00CB1283" w:rsidP="00CB1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76A7">
        <w:rPr>
          <w:rFonts w:ascii="Times New Roman" w:hAnsi="Times New Roman" w:cs="Times New Roman"/>
          <w:sz w:val="26"/>
          <w:szCs w:val="26"/>
        </w:rPr>
        <w:t>Социальная служба – одна из самых ответственных и непростых сфер деятельности. Деятельность участковой социальной службы направлена на раннее выявление и профилактику социального неблагополучия, своевременное оказание гражданам необходимой помощи.</w:t>
      </w:r>
    </w:p>
    <w:p w:rsidR="00AA1D1C" w:rsidRPr="009E62EA" w:rsidRDefault="00AA1D1C" w:rsidP="00BA3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1D1C" w:rsidRPr="009E62EA" w:rsidSect="00B949E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01C"/>
    <w:multiLevelType w:val="hybridMultilevel"/>
    <w:tmpl w:val="6B4A6916"/>
    <w:lvl w:ilvl="0" w:tplc="413C26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66301"/>
    <w:multiLevelType w:val="hybridMultilevel"/>
    <w:tmpl w:val="38D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07"/>
    <w:rsid w:val="0004334E"/>
    <w:rsid w:val="000A44EE"/>
    <w:rsid w:val="000B731F"/>
    <w:rsid w:val="00186067"/>
    <w:rsid w:val="002976A7"/>
    <w:rsid w:val="003234FF"/>
    <w:rsid w:val="00372DD7"/>
    <w:rsid w:val="00374E96"/>
    <w:rsid w:val="004721B8"/>
    <w:rsid w:val="00481213"/>
    <w:rsid w:val="004B5DAC"/>
    <w:rsid w:val="004F7610"/>
    <w:rsid w:val="0059669D"/>
    <w:rsid w:val="005A0FA4"/>
    <w:rsid w:val="005C3875"/>
    <w:rsid w:val="006435B5"/>
    <w:rsid w:val="00643C2D"/>
    <w:rsid w:val="006617EF"/>
    <w:rsid w:val="006808A2"/>
    <w:rsid w:val="006C4082"/>
    <w:rsid w:val="006E3885"/>
    <w:rsid w:val="0072314E"/>
    <w:rsid w:val="007D0BE2"/>
    <w:rsid w:val="00824DB4"/>
    <w:rsid w:val="00827D78"/>
    <w:rsid w:val="00944AC8"/>
    <w:rsid w:val="00955C07"/>
    <w:rsid w:val="00985416"/>
    <w:rsid w:val="009D3F9B"/>
    <w:rsid w:val="009E62EA"/>
    <w:rsid w:val="00A22BB2"/>
    <w:rsid w:val="00A23FFD"/>
    <w:rsid w:val="00A47FDC"/>
    <w:rsid w:val="00A92482"/>
    <w:rsid w:val="00A939CF"/>
    <w:rsid w:val="00AA1D1C"/>
    <w:rsid w:val="00B949E7"/>
    <w:rsid w:val="00BA3F60"/>
    <w:rsid w:val="00BC0215"/>
    <w:rsid w:val="00BC7B14"/>
    <w:rsid w:val="00C07B40"/>
    <w:rsid w:val="00C62011"/>
    <w:rsid w:val="00C93847"/>
    <w:rsid w:val="00CA31B9"/>
    <w:rsid w:val="00CA79E5"/>
    <w:rsid w:val="00CB1283"/>
    <w:rsid w:val="00CB507C"/>
    <w:rsid w:val="00D215BD"/>
    <w:rsid w:val="00D52B01"/>
    <w:rsid w:val="00D66E84"/>
    <w:rsid w:val="00DA66B2"/>
    <w:rsid w:val="00DC03B6"/>
    <w:rsid w:val="00E22612"/>
    <w:rsid w:val="00E471C7"/>
    <w:rsid w:val="00E571AF"/>
    <w:rsid w:val="00FA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2EA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BA3F60"/>
    <w:pPr>
      <w:ind w:left="720"/>
    </w:pPr>
  </w:style>
  <w:style w:type="paragraph" w:styleId="a4">
    <w:name w:val="List Paragraph"/>
    <w:basedOn w:val="a"/>
    <w:link w:val="a5"/>
    <w:uiPriority w:val="34"/>
    <w:qFormat/>
    <w:rsid w:val="00BA3F60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Абзац списка Знак"/>
    <w:link w:val="a4"/>
    <w:locked/>
    <w:rsid w:val="00BA3F6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4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2EA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BA3F60"/>
    <w:pPr>
      <w:ind w:left="720"/>
    </w:pPr>
  </w:style>
  <w:style w:type="paragraph" w:styleId="a4">
    <w:name w:val="List Paragraph"/>
    <w:basedOn w:val="a"/>
    <w:link w:val="a5"/>
    <w:uiPriority w:val="34"/>
    <w:qFormat/>
    <w:rsid w:val="00BA3F60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Абзац списка Знак"/>
    <w:link w:val="a4"/>
    <w:locked/>
    <w:rsid w:val="00BA3F6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4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2024-02-05T05:18:00Z</cp:lastPrinted>
  <dcterms:created xsi:type="dcterms:W3CDTF">2023-07-12T05:16:00Z</dcterms:created>
  <dcterms:modified xsi:type="dcterms:W3CDTF">2024-02-05T05:18:00Z</dcterms:modified>
</cp:coreProperties>
</file>